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before="156" w:beforeLines="50"/>
        <w:jc w:val="center"/>
        <w:rPr>
          <w:rFonts w:ascii="方正小标宋简体" w:hAnsi="黑体" w:eastAsia="方正小标宋简体"/>
          <w:sz w:val="40"/>
          <w:szCs w:val="44"/>
        </w:rPr>
      </w:pPr>
      <w:r>
        <w:rPr>
          <w:rFonts w:hint="eastAsia" w:ascii="方正小标宋简体" w:hAnsi="黑体" w:eastAsia="方正小标宋简体"/>
          <w:sz w:val="40"/>
          <w:szCs w:val="44"/>
        </w:rPr>
        <w:t>文法学院团委职能部门和中心工作职责、岗位条件一览表</w:t>
      </w:r>
    </w:p>
    <w:tbl>
      <w:tblPr>
        <w:tblStyle w:val="8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5066"/>
        <w:gridCol w:w="4999"/>
        <w:gridCol w:w="1620"/>
      </w:tblGrid>
      <w:tr>
        <w:trPr>
          <w:trHeight w:val="50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部门（中心）名称</w:t>
            </w:r>
          </w:p>
        </w:tc>
        <w:tc>
          <w:tcPr>
            <w:tcW w:w="506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工作职责</w:t>
            </w:r>
          </w:p>
        </w:tc>
        <w:tc>
          <w:tcPr>
            <w:tcW w:w="499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岗位条件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聘用人数</w:t>
            </w:r>
          </w:p>
        </w:tc>
      </w:tr>
      <w:tr>
        <w:trPr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办公室</w:t>
            </w:r>
          </w:p>
        </w:tc>
        <w:tc>
          <w:tcPr>
            <w:tcW w:w="5066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主要负责团委日常工作的综合协调；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1.协助完成团委各类公文的起草和发放工作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2.协助完成团委经费的管理和财务报销工作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3.协助做好团委资产管理与清查工作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4.协助做好学校共青团年鉴、工作手册的编纂工作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5.协助完成各类档案资料的整理归档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和</w:t>
            </w:r>
            <w:r>
              <w:rPr>
                <w:rFonts w:ascii="仿宋_GB2312" w:hAnsi="黑体" w:eastAsia="仿宋_GB2312"/>
                <w:sz w:val="24"/>
                <w:szCs w:val="32"/>
              </w:rPr>
              <w:t>物资设备管理工作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6.协助完成文件资料的上传下达工作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7.协助完成校团委各类会议的会务工作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8.完成各职能部门的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人员</w:t>
            </w:r>
            <w:r>
              <w:rPr>
                <w:rFonts w:ascii="仿宋_GB2312" w:hAnsi="黑体" w:eastAsia="仿宋_GB2312"/>
                <w:sz w:val="24"/>
                <w:szCs w:val="32"/>
              </w:rPr>
              <w:t>考核、岗位管理工作。</w:t>
            </w:r>
          </w:p>
        </w:tc>
        <w:tc>
          <w:tcPr>
            <w:tcW w:w="4999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1.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较为熟练的运用</w:t>
            </w:r>
            <w:r>
              <w:rPr>
                <w:rFonts w:ascii="仿宋_GB2312" w:hAnsi="黑体" w:eastAsia="仿宋_GB2312"/>
                <w:sz w:val="24"/>
                <w:szCs w:val="32"/>
              </w:rPr>
              <w:t>O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ffice等常用办公软件；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2.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具有一定的公文写作能力；</w:t>
            </w:r>
          </w:p>
          <w:p>
            <w:pPr>
              <w:shd w:val="clear" w:color="auto" w:fill="FFFFFF" w:themeFill="background1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3.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具有</w:t>
            </w:r>
            <w:r>
              <w:rPr>
                <w:rFonts w:ascii="仿宋_GB2312" w:hAnsi="黑体" w:eastAsia="仿宋_GB2312"/>
                <w:sz w:val="24"/>
                <w:szCs w:val="32"/>
              </w:rPr>
              <w:t>一定的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分析判断和信息处理能力；</w:t>
            </w:r>
          </w:p>
          <w:p>
            <w:pPr>
              <w:shd w:val="clear" w:color="auto" w:fill="FFFFFF" w:themeFill="background1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4.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掌握基本</w:t>
            </w:r>
            <w:r>
              <w:rPr>
                <w:rFonts w:ascii="仿宋_GB2312" w:hAnsi="黑体" w:eastAsia="仿宋_GB2312"/>
                <w:sz w:val="24"/>
                <w:szCs w:val="32"/>
              </w:rPr>
              <w:t>的接待礼仪技能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，面对事情有一定的随机应变能力。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副主任</w:t>
            </w:r>
            <w:r>
              <w:rPr>
                <w:rFonts w:ascii="仿宋_GB2312" w:hAnsi="黑体" w:eastAsia="仿宋_GB2312"/>
                <w:sz w:val="24"/>
                <w:szCs w:val="32"/>
              </w:rPr>
              <w:t>1-2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名，部门成员若干。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组织部</w:t>
            </w:r>
          </w:p>
        </w:tc>
        <w:tc>
          <w:tcPr>
            <w:tcW w:w="5066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组织部主要负责学院团支部组织建设、团员青年教育和“推优入党”工作，主要职责有：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1.基础团务工作，包括“智慧团建”系统管理、团情数据统计、团员发展、团费收缴等；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2.实施基层团组织活力提升工程，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标兵团支部、</w:t>
            </w:r>
            <w:r>
              <w:rPr>
                <w:rFonts w:ascii="仿宋_GB2312" w:hAnsi="黑体" w:eastAsia="仿宋_GB2312"/>
                <w:sz w:val="24"/>
                <w:szCs w:val="32"/>
              </w:rPr>
              <w:t>活力团支部-红旗团支部的创建评选、优秀团日活动的评选、青年大学习网上主题团课开展等；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3.团员青年的思想政治教育，依托校院两级团校具体实施“青年马克思主义者培养工程”；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4.共青团系统的评奖评优、团内表彰等；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5.专兼职团干部的选拔、培养和使用；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6.定期开展各种主题教育活动，协助统计青年大学习参与率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。</w:t>
            </w:r>
          </w:p>
        </w:tc>
        <w:tc>
          <w:tcPr>
            <w:tcW w:w="4999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1.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了解</w:t>
            </w:r>
            <w:r>
              <w:rPr>
                <w:rFonts w:ascii="仿宋_GB2312" w:hAnsi="黑体" w:eastAsia="仿宋_GB2312"/>
                <w:sz w:val="24"/>
                <w:szCs w:val="32"/>
              </w:rPr>
              <w:t>基础团务工作；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2.具有一定的基层团组织工作经验；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3.校级青马班学员优先考虑。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副部长2</w:t>
            </w:r>
            <w:r>
              <w:rPr>
                <w:rFonts w:ascii="仿宋_GB2312" w:hAnsi="黑体" w:eastAsia="仿宋_GB2312"/>
                <w:sz w:val="24"/>
                <w:szCs w:val="32"/>
              </w:rPr>
              <w:t>-3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名，部门成员若干。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宣传部</w:t>
            </w:r>
          </w:p>
        </w:tc>
        <w:tc>
          <w:tcPr>
            <w:tcW w:w="5066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主要负责学院重大活动和各类工作的校内外宣传。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1</w:t>
            </w:r>
            <w:r>
              <w:rPr>
                <w:rFonts w:ascii="仿宋_GB2312" w:hAnsi="黑体" w:eastAsia="仿宋_GB2312"/>
                <w:sz w:val="24"/>
                <w:szCs w:val="32"/>
              </w:rPr>
              <w:t>.协助开展思想引领和舆论引导工作；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2</w:t>
            </w:r>
            <w:r>
              <w:rPr>
                <w:rFonts w:ascii="仿宋_GB2312" w:hAnsi="黑体" w:eastAsia="仿宋_GB2312"/>
                <w:sz w:val="24"/>
                <w:szCs w:val="32"/>
              </w:rPr>
              <w:t>.与校内外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、院内外</w:t>
            </w:r>
            <w:r>
              <w:rPr>
                <w:rFonts w:ascii="仿宋_GB2312" w:hAnsi="黑体" w:eastAsia="仿宋_GB2312"/>
                <w:sz w:val="24"/>
                <w:szCs w:val="32"/>
              </w:rPr>
              <w:t>重要媒体联络合作，做好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各类工作</w:t>
            </w:r>
            <w:r>
              <w:rPr>
                <w:rFonts w:ascii="仿宋_GB2312" w:hAnsi="黑体" w:eastAsia="仿宋_GB2312"/>
                <w:sz w:val="24"/>
                <w:szCs w:val="32"/>
              </w:rPr>
              <w:t>成绩与经验宣传工作；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3</w:t>
            </w:r>
            <w:r>
              <w:rPr>
                <w:rFonts w:ascii="仿宋_GB2312" w:hAnsi="黑体" w:eastAsia="仿宋_GB2312"/>
                <w:sz w:val="24"/>
                <w:szCs w:val="32"/>
              </w:rPr>
              <w:t>.协助建立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与校院</w:t>
            </w:r>
            <w:r>
              <w:rPr>
                <w:rFonts w:ascii="仿宋_GB2312" w:hAnsi="黑体" w:eastAsia="仿宋_GB2312"/>
                <w:sz w:val="24"/>
                <w:szCs w:val="32"/>
              </w:rPr>
              <w:t>团学宣传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队伍</w:t>
            </w:r>
            <w:r>
              <w:rPr>
                <w:rFonts w:ascii="仿宋_GB2312" w:hAnsi="黑体" w:eastAsia="仿宋_GB2312"/>
                <w:sz w:val="24"/>
                <w:szCs w:val="32"/>
              </w:rPr>
              <w:t>的联动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机制</w:t>
            </w:r>
            <w:r>
              <w:rPr>
                <w:rFonts w:ascii="仿宋_GB2312" w:hAnsi="黑体" w:eastAsia="仿宋_GB2312"/>
                <w:sz w:val="24"/>
                <w:szCs w:val="32"/>
              </w:rPr>
              <w:t>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4</w:t>
            </w:r>
            <w:r>
              <w:rPr>
                <w:rFonts w:ascii="仿宋_GB2312" w:hAnsi="黑体" w:eastAsia="仿宋_GB2312"/>
                <w:sz w:val="24"/>
                <w:szCs w:val="32"/>
              </w:rPr>
              <w:t>.协助做好宣传队伍的培训、考核和管理过程的组织工作；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5</w:t>
            </w:r>
            <w:r>
              <w:rPr>
                <w:rFonts w:ascii="仿宋_GB2312" w:hAnsi="黑体" w:eastAsia="仿宋_GB2312"/>
                <w:sz w:val="24"/>
                <w:szCs w:val="32"/>
              </w:rPr>
              <w:t>.负责网络文明志愿者的组织与管理；</w:t>
            </w:r>
          </w:p>
        </w:tc>
        <w:tc>
          <w:tcPr>
            <w:tcW w:w="4999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1.热爱新闻宣传工作；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2</w:t>
            </w:r>
            <w:r>
              <w:rPr>
                <w:rFonts w:ascii="仿宋_GB2312" w:hAnsi="黑体" w:eastAsia="仿宋_GB2312"/>
                <w:sz w:val="24"/>
                <w:szCs w:val="32"/>
              </w:rPr>
              <w:t>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具有一定</w:t>
            </w:r>
            <w:r>
              <w:rPr>
                <w:rFonts w:ascii="仿宋_GB2312" w:hAnsi="黑体" w:eastAsia="仿宋_GB2312"/>
                <w:sz w:val="24"/>
                <w:szCs w:val="32"/>
              </w:rPr>
              <w:t>的新闻宣传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经验；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3.具有较为敏锐的新闻洞察能力和一定的新闻策划能力；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4</w:t>
            </w:r>
            <w:r>
              <w:rPr>
                <w:rFonts w:ascii="仿宋_GB2312" w:hAnsi="黑体" w:eastAsia="仿宋_GB2312"/>
                <w:sz w:val="24"/>
                <w:szCs w:val="32"/>
              </w:rPr>
              <w:t>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掌握基本的新闻采写等业务技能；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5</w:t>
            </w:r>
            <w:r>
              <w:rPr>
                <w:rFonts w:ascii="仿宋_GB2312" w:hAnsi="黑体" w:eastAsia="仿宋_GB2312"/>
                <w:sz w:val="24"/>
                <w:szCs w:val="32"/>
              </w:rPr>
              <w:t>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具</w:t>
            </w:r>
            <w:r>
              <w:rPr>
                <w:rFonts w:ascii="仿宋_GB2312" w:hAnsi="黑体" w:eastAsia="仿宋_GB2312"/>
                <w:sz w:val="24"/>
                <w:szCs w:val="32"/>
              </w:rPr>
              <w:t>有外宣发表经验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或</w:t>
            </w:r>
            <w:r>
              <w:rPr>
                <w:rFonts w:ascii="仿宋_GB2312" w:hAnsi="黑体" w:eastAsia="仿宋_GB2312"/>
                <w:sz w:val="24"/>
                <w:szCs w:val="32"/>
              </w:rPr>
              <w:t>新闻实习经历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者</w:t>
            </w:r>
            <w:r>
              <w:rPr>
                <w:rFonts w:ascii="仿宋_GB2312" w:hAnsi="黑体" w:eastAsia="仿宋_GB2312"/>
                <w:sz w:val="24"/>
                <w:szCs w:val="32"/>
              </w:rPr>
              <w:t>优先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考虑。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副部长2</w:t>
            </w:r>
            <w:r>
              <w:rPr>
                <w:rFonts w:ascii="仿宋_GB2312" w:hAnsi="黑体" w:eastAsia="仿宋_GB2312"/>
                <w:sz w:val="24"/>
                <w:szCs w:val="32"/>
              </w:rPr>
              <w:t>-3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名，部门成员若干。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社团管理部</w:t>
            </w:r>
          </w:p>
        </w:tc>
        <w:tc>
          <w:tcPr>
            <w:tcW w:w="5066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主要负责学生社团的发展规划与日常管理。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1.社团日常活动审批、场地管理、经费审核等；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2.社团发展的政治把关，社团团组织日常工作的指导；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3.实施社团“百千万培育工程”，不断提升社团课程质量和活动水平；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4.组织开展社团纳新、社团文化节等大型活动。</w:t>
            </w:r>
          </w:p>
        </w:tc>
        <w:tc>
          <w:tcPr>
            <w:tcW w:w="4999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1.热爱学生社团工作；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2</w:t>
            </w:r>
            <w:r>
              <w:rPr>
                <w:rFonts w:ascii="仿宋_GB2312" w:hAnsi="黑体" w:eastAsia="仿宋_GB2312"/>
                <w:sz w:val="24"/>
                <w:szCs w:val="32"/>
              </w:rPr>
              <w:t>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了解一定的社团活动的工作流程；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3</w:t>
            </w:r>
            <w:r>
              <w:rPr>
                <w:rFonts w:ascii="仿宋_GB2312" w:hAnsi="黑体" w:eastAsia="仿宋_GB2312"/>
                <w:sz w:val="24"/>
                <w:szCs w:val="32"/>
              </w:rPr>
              <w:t>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具有一定的社团活动策划、组织与实施能力；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4</w:t>
            </w:r>
            <w:r>
              <w:rPr>
                <w:rFonts w:ascii="仿宋_GB2312" w:hAnsi="黑体" w:eastAsia="仿宋_GB2312"/>
                <w:sz w:val="24"/>
                <w:szCs w:val="32"/>
              </w:rPr>
              <w:t>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具有学生社团任职经历者优先考虑。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副部长1</w:t>
            </w:r>
            <w:r>
              <w:rPr>
                <w:rFonts w:ascii="仿宋_GB2312" w:hAnsi="黑体" w:eastAsia="仿宋_GB2312"/>
                <w:sz w:val="24"/>
                <w:szCs w:val="32"/>
              </w:rPr>
              <w:t>-2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名，部门成员若干。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大学生创新创业指导中心</w:t>
            </w:r>
          </w:p>
        </w:tc>
        <w:tc>
          <w:tcPr>
            <w:tcW w:w="5066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主要负责大学生创新创业教育与实践活动的日常指导。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1.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院</w:t>
            </w:r>
            <w:r>
              <w:rPr>
                <w:rFonts w:ascii="仿宋_GB2312" w:hAnsi="黑体" w:eastAsia="仿宋_GB2312"/>
                <w:sz w:val="24"/>
                <w:szCs w:val="32"/>
              </w:rPr>
              <w:t>内创新创业氛围的营造；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2.“挑战杯”“互联网+”“能源·智慧·未来”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院</w:t>
            </w:r>
            <w:r>
              <w:rPr>
                <w:rFonts w:ascii="仿宋_GB2312" w:hAnsi="黑体" w:eastAsia="仿宋_GB2312"/>
                <w:sz w:val="24"/>
                <w:szCs w:val="32"/>
              </w:rPr>
              <w:t>赛作品与团队的选拔、培育和组织参赛；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3.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组织参与</w:t>
            </w:r>
            <w:r>
              <w:rPr>
                <w:rFonts w:ascii="仿宋_GB2312" w:hAnsi="黑体" w:eastAsia="仿宋_GB2312"/>
                <w:sz w:val="24"/>
                <w:szCs w:val="32"/>
              </w:rPr>
              <w:t>大学生科技节、科创论坛等创新创业活动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，组织开展思创未来等创新创业类讲座；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4.负责大创项目的日常管理等事项；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5.起草制定学院大学生创新创业指南等文件。</w:t>
            </w:r>
          </w:p>
        </w:tc>
        <w:tc>
          <w:tcPr>
            <w:tcW w:w="4999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1.热爱创新创业工作；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2</w:t>
            </w:r>
            <w:r>
              <w:rPr>
                <w:rFonts w:ascii="仿宋_GB2312" w:hAnsi="黑体" w:eastAsia="仿宋_GB2312"/>
                <w:sz w:val="24"/>
                <w:szCs w:val="32"/>
              </w:rPr>
              <w:t>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了解一定的“挑战杯”“互联网+”等大型创新创业竞赛的工作流程；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3</w:t>
            </w:r>
            <w:r>
              <w:rPr>
                <w:rFonts w:ascii="仿宋_GB2312" w:hAnsi="黑体" w:eastAsia="仿宋_GB2312"/>
                <w:sz w:val="24"/>
                <w:szCs w:val="32"/>
              </w:rPr>
              <w:t>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具有一定的创新创业活动策划、组织与实施能力；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4.具有创新创业类学生组织任职经历者优先考虑。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副主任2</w:t>
            </w:r>
            <w:r>
              <w:rPr>
                <w:rFonts w:ascii="仿宋_GB2312" w:hAnsi="黑体" w:eastAsia="仿宋_GB2312"/>
                <w:sz w:val="24"/>
                <w:szCs w:val="32"/>
              </w:rPr>
              <w:t>-3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名，部门成员若干。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1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大学生社会实践与志愿服务指导中心</w:t>
            </w:r>
          </w:p>
        </w:tc>
        <w:tc>
          <w:tcPr>
            <w:tcW w:w="5066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主要负责大学生社会实践与志愿服务工作的日常指导。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1</w:t>
            </w:r>
            <w:r>
              <w:rPr>
                <w:rFonts w:ascii="仿宋_GB2312" w:hAnsi="黑体" w:eastAsia="仿宋_GB2312"/>
                <w:sz w:val="24"/>
                <w:szCs w:val="32"/>
              </w:rPr>
              <w:t>.寒暑期社会实践、“西部志愿服务计划”的规划设计与组织实施；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2.日常社会实践与志愿服务类活动的组织实施；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3.校内外社会实践与志愿服务基地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的联系与服务</w:t>
            </w:r>
            <w:r>
              <w:rPr>
                <w:rFonts w:ascii="仿宋_GB2312" w:hAnsi="黑体" w:eastAsia="仿宋_GB2312"/>
                <w:sz w:val="24"/>
                <w:szCs w:val="32"/>
              </w:rPr>
              <w:t>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4.重大活动的志愿服务保障；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5.志愿者注册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管理</w:t>
            </w:r>
            <w:r>
              <w:rPr>
                <w:rFonts w:ascii="仿宋_GB2312" w:hAnsi="黑体" w:eastAsia="仿宋_GB2312"/>
                <w:sz w:val="24"/>
                <w:szCs w:val="32"/>
              </w:rPr>
              <w:t>，组织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参加学校</w:t>
            </w:r>
            <w:r>
              <w:rPr>
                <w:rFonts w:ascii="仿宋_GB2312" w:hAnsi="黑体" w:eastAsia="仿宋_GB2312"/>
                <w:sz w:val="24"/>
                <w:szCs w:val="32"/>
              </w:rPr>
              <w:t>志愿服务节、志愿服务项目大赛等；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6.大学生公益实践类社团的日常业务指导。</w:t>
            </w:r>
          </w:p>
        </w:tc>
        <w:tc>
          <w:tcPr>
            <w:tcW w:w="4999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1.热爱社会实践与志愿服务工作；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2.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了解一定的</w:t>
            </w:r>
            <w:r>
              <w:rPr>
                <w:rFonts w:ascii="仿宋_GB2312" w:hAnsi="黑体" w:eastAsia="仿宋_GB2312"/>
                <w:sz w:val="24"/>
                <w:szCs w:val="32"/>
              </w:rPr>
              <w:t>社会实践与志愿服务活动的工作流程；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3.具有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一定的</w:t>
            </w:r>
            <w:r>
              <w:rPr>
                <w:rFonts w:ascii="仿宋_GB2312" w:hAnsi="黑体" w:eastAsia="仿宋_GB2312"/>
                <w:sz w:val="24"/>
                <w:szCs w:val="32"/>
              </w:rPr>
              <w:t>社会实践与志愿服务活动策划、组织与实施能力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,具有一定的文字撰写能力</w:t>
            </w:r>
            <w:r>
              <w:rPr>
                <w:rFonts w:ascii="仿宋_GB2312" w:hAnsi="黑体" w:eastAsia="仿宋_GB2312"/>
                <w:sz w:val="24"/>
                <w:szCs w:val="32"/>
              </w:rPr>
              <w:t>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  <w:highlight w:val="yellow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4.具有社会实践与志愿服务类学生组织任职经历者优先考虑。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副主任2</w:t>
            </w:r>
            <w:r>
              <w:rPr>
                <w:rFonts w:ascii="仿宋_GB2312" w:hAnsi="黑体" w:eastAsia="仿宋_GB2312"/>
                <w:sz w:val="24"/>
                <w:szCs w:val="32"/>
              </w:rPr>
              <w:t>-3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名，部门成员若干。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大学生文体发展指导中心</w:t>
            </w:r>
          </w:p>
        </w:tc>
        <w:tc>
          <w:tcPr>
            <w:tcW w:w="5066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主要负责大学生校园文体活动的日常指导。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1.规划设计与举办好大学生文化艺术节、青年健身节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、运动会等活动</w:t>
            </w:r>
            <w:r>
              <w:rPr>
                <w:rFonts w:ascii="仿宋_GB2312" w:hAnsi="黑体" w:eastAsia="仿宋_GB2312"/>
                <w:sz w:val="24"/>
                <w:szCs w:val="32"/>
              </w:rPr>
              <w:t>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2.积极做好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学院“一院一品”和“法治文化季”“传统文化季”“音乐文化季”</w:t>
            </w:r>
            <w:r>
              <w:rPr>
                <w:rFonts w:ascii="仿宋_GB2312" w:hAnsi="黑体" w:eastAsia="仿宋_GB2312"/>
                <w:sz w:val="24"/>
                <w:szCs w:val="32"/>
              </w:rPr>
              <w:t>品牌建设；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3.涵育具有学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院</w:t>
            </w:r>
            <w:r>
              <w:rPr>
                <w:rFonts w:ascii="仿宋_GB2312" w:hAnsi="黑体" w:eastAsia="仿宋_GB2312"/>
                <w:sz w:val="24"/>
                <w:szCs w:val="32"/>
              </w:rPr>
              <w:t>特色的原创文体类项目；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4.选拔与培养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学院</w:t>
            </w:r>
            <w:r>
              <w:rPr>
                <w:rFonts w:ascii="仿宋_GB2312" w:hAnsi="黑体" w:eastAsia="仿宋_GB2312"/>
                <w:sz w:val="24"/>
                <w:szCs w:val="32"/>
              </w:rPr>
              <w:t>文体骨干；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5.开展丰富多彩的群体性文体活动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，做好六大球队的日常管理</w:t>
            </w:r>
            <w:r>
              <w:rPr>
                <w:rFonts w:ascii="仿宋_GB2312" w:hAnsi="黑体" w:eastAsia="仿宋_GB2312"/>
                <w:sz w:val="24"/>
                <w:szCs w:val="32"/>
              </w:rPr>
              <w:t>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6.大学生艺术团等文体类社团的日常业务指导。</w:t>
            </w:r>
          </w:p>
        </w:tc>
        <w:tc>
          <w:tcPr>
            <w:tcW w:w="4999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1</w:t>
            </w:r>
            <w:r>
              <w:rPr>
                <w:rFonts w:ascii="仿宋_GB2312" w:hAnsi="黑体" w:eastAsia="仿宋_GB2312"/>
                <w:sz w:val="24"/>
                <w:szCs w:val="32"/>
              </w:rPr>
              <w:t>.热爱文体工作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2.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了解一定的文体活动的工作流程；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3</w:t>
            </w:r>
            <w:r>
              <w:rPr>
                <w:rFonts w:ascii="仿宋_GB2312" w:hAnsi="黑体" w:eastAsia="仿宋_GB2312"/>
                <w:sz w:val="24"/>
                <w:szCs w:val="32"/>
              </w:rPr>
              <w:t>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具有一定的文体活动策划、组织与实施能力；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4.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具有校、院级艺术团任职经历者或具有一项或多项</w:t>
            </w:r>
            <w:r>
              <w:rPr>
                <w:rFonts w:ascii="仿宋_GB2312" w:hAnsi="黑体" w:eastAsia="仿宋_GB2312"/>
                <w:sz w:val="24"/>
                <w:szCs w:val="32"/>
              </w:rPr>
              <w:t>文体技能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者优先考虑。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副主任</w:t>
            </w:r>
            <w:r>
              <w:rPr>
                <w:rFonts w:ascii="仿宋_GB2312" w:hAnsi="黑体" w:eastAsia="仿宋_GB2312"/>
                <w:sz w:val="24"/>
                <w:szCs w:val="32"/>
              </w:rPr>
              <w:t>2-3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名，部门成员若干。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大学生传媒中心</w:t>
            </w:r>
          </w:p>
        </w:tc>
        <w:tc>
          <w:tcPr>
            <w:tcW w:w="5066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主要负责学院各类新媒体的管理与指导。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1.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学院官方微信公众号“文法说”、“青听文法”微博号“文法说</w:t>
            </w:r>
            <w:r>
              <w:rPr>
                <w:rFonts w:ascii="仿宋_GB2312" w:hAnsi="黑体" w:eastAsia="仿宋_GB2312"/>
                <w:sz w:val="24"/>
                <w:szCs w:val="32"/>
              </w:rPr>
              <w:t>_中石大文法学院”、抖音号“文法说”等新媒体平台的维护运营新媒体平台的运营管理；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2.各平台推送内容的审核把关；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3.各类新媒体线上、线下活动的设计策划；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4.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中心人员的业务培训</w:t>
            </w:r>
            <w:r>
              <w:rPr>
                <w:rFonts w:ascii="仿宋_GB2312" w:hAnsi="黑体" w:eastAsia="仿宋_GB2312"/>
                <w:sz w:val="24"/>
                <w:szCs w:val="32"/>
              </w:rPr>
              <w:t>。</w:t>
            </w:r>
          </w:p>
        </w:tc>
        <w:tc>
          <w:tcPr>
            <w:tcW w:w="4999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1</w:t>
            </w:r>
            <w:r>
              <w:rPr>
                <w:rFonts w:ascii="仿宋_GB2312" w:hAnsi="黑体" w:eastAsia="仿宋_GB2312"/>
                <w:sz w:val="24"/>
                <w:szCs w:val="32"/>
              </w:rPr>
              <w:t>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热爱新媒体工作，具有一定的新媒体素养；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2</w:t>
            </w:r>
            <w:r>
              <w:rPr>
                <w:rFonts w:ascii="仿宋_GB2312" w:hAnsi="黑体" w:eastAsia="仿宋_GB2312"/>
                <w:sz w:val="24"/>
                <w:szCs w:val="32"/>
              </w:rPr>
              <w:t>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具有一定的微博、微信、QQ空间等新媒体平台的运营能力；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3.具有一定的</w:t>
            </w:r>
            <w:r>
              <w:rPr>
                <w:rFonts w:ascii="仿宋_GB2312" w:hAnsi="黑体" w:eastAsia="仿宋_GB2312"/>
                <w:sz w:val="24"/>
                <w:szCs w:val="32"/>
              </w:rPr>
              <w:t>新媒体线上活动的策划能力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4</w:t>
            </w:r>
            <w:r>
              <w:rPr>
                <w:rFonts w:ascii="仿宋_GB2312" w:hAnsi="黑体" w:eastAsia="仿宋_GB2312"/>
                <w:sz w:val="24"/>
                <w:szCs w:val="32"/>
              </w:rPr>
              <w:t>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了解文章</w:t>
            </w:r>
            <w:r>
              <w:rPr>
                <w:rFonts w:ascii="仿宋_GB2312" w:hAnsi="黑体" w:eastAsia="仿宋_GB2312"/>
                <w:sz w:val="24"/>
                <w:szCs w:val="32"/>
              </w:rPr>
              <w:t>编辑排版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，掌握</w:t>
            </w:r>
            <w:r>
              <w:rPr>
                <w:rFonts w:ascii="仿宋_GB2312" w:hAnsi="黑体" w:eastAsia="仿宋_GB2312"/>
                <w:sz w:val="24"/>
                <w:szCs w:val="32"/>
              </w:rPr>
              <w:t>PS、摄影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、美术漫画、影音制作等任意一项技能；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5.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具有新媒体类学生组织任职经历者优先考虑。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主任1名，副主任</w:t>
            </w:r>
            <w:r>
              <w:rPr>
                <w:rFonts w:ascii="仿宋_GB2312" w:hAnsi="黑体" w:eastAsia="仿宋_GB2312"/>
                <w:sz w:val="24"/>
                <w:szCs w:val="32"/>
              </w:rPr>
              <w:t>4-5名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，部门成员若干。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青年发展服务中心</w:t>
            </w:r>
          </w:p>
        </w:tc>
        <w:tc>
          <w:tcPr>
            <w:tcW w:w="5066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负责团员青年成长研究和“第二课堂成绩单”的日常工作。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1.研究团员青年发展状况、团学重点工作和难点问题，提供决策参考；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2.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学院</w:t>
            </w:r>
            <w:r>
              <w:rPr>
                <w:rFonts w:ascii="仿宋_GB2312" w:hAnsi="黑体" w:eastAsia="仿宋_GB2312"/>
                <w:sz w:val="24"/>
                <w:szCs w:val="32"/>
              </w:rPr>
              <w:t>第二课堂课程建设和日常活动的审核，学分、学时的发放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3.“石光”系统“第二课堂成绩单”部分的日常维护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4</w:t>
            </w:r>
            <w:r>
              <w:rPr>
                <w:rFonts w:ascii="仿宋_GB2312" w:hAnsi="黑体" w:eastAsia="仿宋_GB2312"/>
                <w:sz w:val="24"/>
                <w:szCs w:val="32"/>
              </w:rPr>
              <w:t>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各年级第二课堂成绩单情况分析统计。</w:t>
            </w:r>
          </w:p>
        </w:tc>
        <w:tc>
          <w:tcPr>
            <w:tcW w:w="4999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1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.具备一定的理论研究能力；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2.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能较为熟练的使用</w:t>
            </w:r>
            <w:r>
              <w:rPr>
                <w:rFonts w:ascii="仿宋_GB2312" w:hAnsi="黑体" w:eastAsia="仿宋_GB2312"/>
                <w:sz w:val="24"/>
                <w:szCs w:val="32"/>
              </w:rPr>
              <w:t>EXCEL、Python等工具进行数据分析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；</w:t>
            </w:r>
          </w:p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ascii="仿宋_GB2312" w:hAnsi="黑体" w:eastAsia="仿宋_GB2312"/>
                <w:sz w:val="24"/>
                <w:szCs w:val="32"/>
              </w:rPr>
              <w:t>3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.具有“第二课堂成绩单”工作经历者优先考虑。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副主任</w:t>
            </w:r>
            <w:r>
              <w:rPr>
                <w:rFonts w:ascii="仿宋_GB2312" w:hAnsi="黑体" w:eastAsia="仿宋_GB2312"/>
                <w:sz w:val="24"/>
                <w:szCs w:val="32"/>
              </w:rPr>
              <w:t>2-3名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，部门成员若干。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32"/>
                <w:lang w:val="en-US" w:eastAsia="zh-Hans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  <w:lang w:val="en-US" w:eastAsia="zh-Hans"/>
              </w:rPr>
              <w:t>思美研究中心</w:t>
            </w:r>
          </w:p>
        </w:tc>
        <w:tc>
          <w:tcPr>
            <w:tcW w:w="5066" w:type="dxa"/>
            <w:vAlign w:val="center"/>
          </w:tcPr>
          <w:p>
            <w:pPr>
              <w:rPr>
                <w:rFonts w:hint="eastAsia"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主要负责</w:t>
            </w:r>
            <w:r>
              <w:rPr>
                <w:rFonts w:hint="default" w:ascii="仿宋_GB2312" w:hAnsi="黑体" w:eastAsia="仿宋_GB2312"/>
                <w:sz w:val="24"/>
                <w:szCs w:val="32"/>
              </w:rPr>
              <w:t>女大学生的成长成才规律研究，开</w:t>
            </w:r>
            <w:bookmarkStart w:id="0" w:name="_GoBack"/>
            <w:bookmarkEnd w:id="0"/>
            <w:r>
              <w:rPr>
                <w:rFonts w:hint="default" w:ascii="仿宋_GB2312" w:hAnsi="黑体" w:eastAsia="仿宋_GB2312"/>
                <w:sz w:val="24"/>
                <w:szCs w:val="32"/>
              </w:rPr>
              <w:t>展面向全校女大学生的教育、服务工作。</w:t>
            </w:r>
          </w:p>
          <w:p>
            <w:pPr>
              <w:rPr>
                <w:rFonts w:hint="default" w:ascii="仿宋_GB2312" w:hAnsi="黑体" w:eastAsia="仿宋_GB2312"/>
                <w:sz w:val="24"/>
                <w:szCs w:val="32"/>
              </w:rPr>
            </w:pPr>
            <w:r>
              <w:rPr>
                <w:rFonts w:hint="default" w:ascii="仿宋_GB2312" w:hAnsi="黑体" w:eastAsia="仿宋_GB2312"/>
                <w:sz w:val="24"/>
                <w:szCs w:val="32"/>
              </w:rPr>
              <w:t>1.组织面向女大学生的报告、讲座和专题培训等活动；</w:t>
            </w:r>
          </w:p>
          <w:p>
            <w:pPr>
              <w:rPr>
                <w:rFonts w:hint="default" w:ascii="仿宋_GB2312" w:hAnsi="黑体" w:eastAsia="仿宋_GB2312"/>
                <w:sz w:val="24"/>
                <w:szCs w:val="32"/>
              </w:rPr>
            </w:pPr>
            <w:r>
              <w:rPr>
                <w:rFonts w:hint="default" w:ascii="仿宋_GB2312" w:hAnsi="黑体" w:eastAsia="仿宋_GB2312"/>
                <w:sz w:val="24"/>
                <w:szCs w:val="32"/>
              </w:rPr>
              <w:t>2.开展面向女大学生的心理、情感、就业等帮扶工作；</w:t>
            </w:r>
          </w:p>
          <w:p>
            <w:pPr>
              <w:rPr>
                <w:rFonts w:hint="eastAsia" w:ascii="仿宋_GB2312" w:hAnsi="黑体" w:eastAsia="仿宋_GB2312"/>
                <w:sz w:val="24"/>
                <w:szCs w:val="32"/>
              </w:rPr>
            </w:pPr>
            <w:r>
              <w:rPr>
                <w:rFonts w:hint="default" w:ascii="仿宋_GB2312" w:hAnsi="黑体" w:eastAsia="仿宋_GB2312"/>
                <w:sz w:val="24"/>
                <w:szCs w:val="32"/>
              </w:rPr>
              <w:t>3.开展思美节、思美之星评选等活动。</w:t>
            </w:r>
          </w:p>
        </w:tc>
        <w:tc>
          <w:tcPr>
            <w:tcW w:w="4999" w:type="dxa"/>
            <w:vAlign w:val="center"/>
          </w:tcPr>
          <w:p>
            <w:pPr>
              <w:rPr>
                <w:rFonts w:hint="default" w:ascii="仿宋_GB2312" w:hAnsi="黑体" w:eastAsia="仿宋_GB2312"/>
                <w:sz w:val="24"/>
                <w:szCs w:val="32"/>
              </w:rPr>
            </w:pPr>
            <w:r>
              <w:rPr>
                <w:rFonts w:hint="default" w:ascii="仿宋_GB2312" w:hAnsi="黑体" w:eastAsia="仿宋_GB2312"/>
                <w:sz w:val="24"/>
                <w:szCs w:val="32"/>
              </w:rPr>
              <w:t>1.热爱女大学生教育、服务工作；</w:t>
            </w:r>
          </w:p>
          <w:p>
            <w:pPr>
              <w:rPr>
                <w:rFonts w:hint="default" w:ascii="仿宋_GB2312" w:hAnsi="黑体" w:eastAsia="仿宋_GB2312"/>
                <w:sz w:val="24"/>
                <w:szCs w:val="32"/>
              </w:rPr>
            </w:pPr>
            <w:r>
              <w:rPr>
                <w:rFonts w:hint="default" w:ascii="仿宋_GB2312" w:hAnsi="黑体" w:eastAsia="仿宋_GB2312"/>
                <w:sz w:val="24"/>
                <w:szCs w:val="32"/>
              </w:rPr>
              <w:t>2.具备一定的理论研究能力；</w:t>
            </w:r>
          </w:p>
          <w:p>
            <w:pPr>
              <w:rPr>
                <w:rFonts w:hint="default" w:ascii="仿宋_GB2312" w:hAnsi="黑体" w:eastAsia="仿宋_GB2312"/>
                <w:sz w:val="24"/>
                <w:szCs w:val="32"/>
              </w:rPr>
            </w:pPr>
            <w:r>
              <w:rPr>
                <w:rFonts w:hint="default" w:ascii="仿宋_GB2312" w:hAnsi="黑体" w:eastAsia="仿宋_GB2312"/>
                <w:sz w:val="24"/>
                <w:szCs w:val="32"/>
              </w:rPr>
              <w:t>3.具有一定的思美活动策划、组织与实施能力。</w:t>
            </w:r>
          </w:p>
          <w:p>
            <w:pPr>
              <w:rPr>
                <w:rFonts w:hint="default" w:ascii="仿宋_GB2312" w:hAnsi="黑体" w:eastAsia="仿宋_GB2312"/>
                <w:sz w:val="24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hint="default" w:ascii="仿宋_GB2312" w:hAnsi="黑体" w:eastAsia="仿宋_GB2312"/>
                <w:sz w:val="24"/>
                <w:szCs w:val="32"/>
              </w:rPr>
            </w:pPr>
            <w:r>
              <w:rPr>
                <w:rFonts w:hint="default" w:ascii="仿宋_GB2312" w:hAnsi="黑体" w:eastAsia="仿宋_GB2312"/>
                <w:sz w:val="24"/>
                <w:szCs w:val="32"/>
                <w:lang w:val="en-US" w:eastAsia="zh-CN"/>
              </w:rPr>
              <w:t>副主任 1-2 名， 部门成员若干</w:t>
            </w:r>
          </w:p>
          <w:p>
            <w:pPr>
              <w:rPr>
                <w:rFonts w:hint="eastAsia" w:ascii="仿宋_GB2312" w:hAnsi="黑体" w:eastAsia="仿宋_GB2312"/>
                <w:sz w:val="24"/>
                <w:szCs w:val="32"/>
              </w:rPr>
            </w:pPr>
          </w:p>
        </w:tc>
      </w:tr>
    </w:tbl>
    <w:p>
      <w:pPr>
        <w:rPr>
          <w:rFonts w:ascii="仿宋_GB2312" w:hAnsi="黑体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8C"/>
    <w:rsid w:val="00000727"/>
    <w:rsid w:val="000A254C"/>
    <w:rsid w:val="000A6BA9"/>
    <w:rsid w:val="00116B96"/>
    <w:rsid w:val="00152789"/>
    <w:rsid w:val="001F57D9"/>
    <w:rsid w:val="00202631"/>
    <w:rsid w:val="00230B0B"/>
    <w:rsid w:val="002410BC"/>
    <w:rsid w:val="002A4DCE"/>
    <w:rsid w:val="002E5F46"/>
    <w:rsid w:val="0037679D"/>
    <w:rsid w:val="00394F93"/>
    <w:rsid w:val="003E3CB4"/>
    <w:rsid w:val="003F0C56"/>
    <w:rsid w:val="00402EE8"/>
    <w:rsid w:val="004035B1"/>
    <w:rsid w:val="00416E09"/>
    <w:rsid w:val="004221AD"/>
    <w:rsid w:val="0042278C"/>
    <w:rsid w:val="004447BD"/>
    <w:rsid w:val="00474400"/>
    <w:rsid w:val="004A4FBE"/>
    <w:rsid w:val="004F3877"/>
    <w:rsid w:val="00575BA4"/>
    <w:rsid w:val="005B128C"/>
    <w:rsid w:val="00651536"/>
    <w:rsid w:val="00704909"/>
    <w:rsid w:val="00772DB0"/>
    <w:rsid w:val="007B1CD3"/>
    <w:rsid w:val="007E6F4F"/>
    <w:rsid w:val="00810368"/>
    <w:rsid w:val="00816F80"/>
    <w:rsid w:val="008B23FC"/>
    <w:rsid w:val="008D0116"/>
    <w:rsid w:val="00943E89"/>
    <w:rsid w:val="009C7134"/>
    <w:rsid w:val="00A73C59"/>
    <w:rsid w:val="00AA6776"/>
    <w:rsid w:val="00AD66F1"/>
    <w:rsid w:val="00AE5503"/>
    <w:rsid w:val="00B97DF6"/>
    <w:rsid w:val="00C422C3"/>
    <w:rsid w:val="00C73E83"/>
    <w:rsid w:val="00C90425"/>
    <w:rsid w:val="00C9576F"/>
    <w:rsid w:val="00CC0CAC"/>
    <w:rsid w:val="00CD3757"/>
    <w:rsid w:val="00CE3222"/>
    <w:rsid w:val="00CE7A68"/>
    <w:rsid w:val="00DD782A"/>
    <w:rsid w:val="00E006E0"/>
    <w:rsid w:val="00E02F25"/>
    <w:rsid w:val="00E05210"/>
    <w:rsid w:val="00E4065F"/>
    <w:rsid w:val="00EB20D2"/>
    <w:rsid w:val="00EF38A6"/>
    <w:rsid w:val="00F53BB0"/>
    <w:rsid w:val="00F65CF1"/>
    <w:rsid w:val="00F82EB2"/>
    <w:rsid w:val="00F91ED3"/>
    <w:rsid w:val="00FB74AC"/>
    <w:rsid w:val="00FC59F7"/>
    <w:rsid w:val="00FD663F"/>
    <w:rsid w:val="09624727"/>
    <w:rsid w:val="65FE988F"/>
    <w:rsid w:val="7F6AD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390</Words>
  <Characters>2223</Characters>
  <Lines>18</Lines>
  <Paragraphs>5</Paragraphs>
  <ScaleCrop>false</ScaleCrop>
  <LinksUpToDate>false</LinksUpToDate>
  <CharactersWithSpaces>2608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2021-05-19T19:07:00Z</dcterms:created>
  <dc:creator>chen lou</dc:creator>
  <cp:lastModifiedBy>apple</cp:lastModifiedBy>
  <dcterms:modified xsi:type="dcterms:W3CDTF">2022-05-19T10:16:44Z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