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A722A">
      <w:pPr>
        <w:spacing w:before="101" w:line="227" w:lineRule="auto"/>
        <w:ind w:left="22"/>
        <w:rPr>
          <w:rFonts w:ascii="黑体" w:hAnsi="黑体" w:eastAsia="黑体" w:cs="黑体"/>
          <w:spacing w:val="-19"/>
          <w:sz w:val="31"/>
          <w:szCs w:val="31"/>
        </w:rPr>
      </w:pPr>
      <w:r>
        <w:rPr>
          <w:rFonts w:ascii="黑体" w:hAnsi="黑体" w:eastAsia="黑体" w:cs="黑体"/>
          <w:spacing w:val="-21"/>
          <w:sz w:val="31"/>
          <w:szCs w:val="31"/>
        </w:rPr>
        <w:t>附</w:t>
      </w:r>
      <w:r>
        <w:rPr>
          <w:rFonts w:ascii="黑体" w:hAnsi="黑体" w:eastAsia="黑体" w:cs="黑体"/>
          <w:spacing w:val="-19"/>
          <w:sz w:val="31"/>
          <w:szCs w:val="31"/>
        </w:rPr>
        <w:t>件2</w:t>
      </w:r>
    </w:p>
    <w:p w14:paraId="33956E9D">
      <w:pPr>
        <w:spacing w:before="101" w:line="227" w:lineRule="auto"/>
        <w:ind w:left="22"/>
        <w:rPr>
          <w:rFonts w:ascii="黑体" w:hAnsi="黑体" w:eastAsia="黑体" w:cs="黑体"/>
          <w:spacing w:val="-19"/>
          <w:sz w:val="31"/>
          <w:szCs w:val="31"/>
        </w:rPr>
      </w:pPr>
      <w:bookmarkStart w:id="0" w:name="_GoBack"/>
      <w:bookmarkEnd w:id="0"/>
    </w:p>
    <w:p w14:paraId="2679C70E">
      <w:pPr>
        <w:spacing w:before="184" w:line="216" w:lineRule="auto"/>
        <w:ind w:left="1330" w:right="1218" w:hanging="196"/>
        <w:jc w:val="center"/>
        <w:rPr>
          <w:rFonts w:hint="eastAsia" w:ascii="微软雅黑" w:hAnsi="微软雅黑" w:eastAsia="微软雅黑" w:cs="微软雅黑"/>
          <w:spacing w:val="8"/>
          <w:sz w:val="32"/>
          <w:szCs w:val="32"/>
        </w:rPr>
      </w:pPr>
      <w:r>
        <w:rPr>
          <w:rFonts w:hint="eastAsia" w:ascii="微软雅黑" w:hAnsi="微软雅黑" w:eastAsia="微软雅黑" w:cs="微软雅黑"/>
          <w:spacing w:val="10"/>
          <w:sz w:val="32"/>
          <w:szCs w:val="32"/>
        </w:rPr>
        <w:t>山</w:t>
      </w:r>
      <w:r>
        <w:rPr>
          <w:rFonts w:hint="eastAsia" w:ascii="微软雅黑" w:hAnsi="微软雅黑" w:eastAsia="微软雅黑" w:cs="微软雅黑"/>
          <w:spacing w:val="8"/>
          <w:sz w:val="32"/>
          <w:szCs w:val="32"/>
        </w:rPr>
        <w:t>东省第七届大学生艺术展演活动</w:t>
      </w:r>
    </w:p>
    <w:p w14:paraId="457A6A79">
      <w:pPr>
        <w:spacing w:before="184" w:line="216" w:lineRule="auto"/>
        <w:ind w:left="1330" w:right="1218" w:hanging="196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pacing w:val="18"/>
          <w:sz w:val="32"/>
          <w:szCs w:val="32"/>
        </w:rPr>
        <w:t>学</w:t>
      </w:r>
      <w:r>
        <w:rPr>
          <w:rFonts w:hint="eastAsia" w:ascii="微软雅黑" w:hAnsi="微软雅黑" w:eastAsia="微软雅黑" w:cs="微软雅黑"/>
          <w:spacing w:val="9"/>
          <w:sz w:val="32"/>
          <w:szCs w:val="32"/>
        </w:rPr>
        <w:t>生艺术实践工作坊的相关要求</w:t>
      </w:r>
    </w:p>
    <w:p w14:paraId="3B83D01F">
      <w:pPr>
        <w:spacing w:line="410" w:lineRule="auto"/>
        <w:rPr>
          <w:rFonts w:ascii="Arial"/>
          <w:sz w:val="21"/>
        </w:rPr>
      </w:pPr>
    </w:p>
    <w:p w14:paraId="168826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3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学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生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艺术实践工作坊是一项集体性、实践性、互动性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体验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性的视觉艺术创作实践项目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。</w:t>
      </w:r>
    </w:p>
    <w:p w14:paraId="05C6CF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微软雅黑" w:hAnsi="微软雅黑" w:eastAsia="微软雅黑" w:cs="微软雅黑"/>
          <w:spacing w:val="8"/>
          <w:sz w:val="30"/>
          <w:szCs w:val="30"/>
        </w:rPr>
        <w:t>一</w:t>
      </w:r>
      <w:r>
        <w:rPr>
          <w:rFonts w:hint="eastAsia" w:ascii="微软雅黑" w:hAnsi="微软雅黑" w:eastAsia="微软雅黑" w:cs="微软雅黑"/>
          <w:spacing w:val="6"/>
          <w:sz w:val="30"/>
          <w:szCs w:val="30"/>
        </w:rPr>
        <w:t>、工作坊内容</w:t>
      </w:r>
    </w:p>
    <w:p w14:paraId="00AEBB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5"/>
        <w:jc w:val="lef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14"/>
          <w:sz w:val="30"/>
          <w:szCs w:val="30"/>
        </w:rPr>
        <w:t>围绕</w:t>
      </w:r>
      <w:r>
        <w:rPr>
          <w:rFonts w:hint="eastAsia" w:ascii="仿宋" w:hAnsi="仿宋" w:eastAsia="仿宋" w:cs="仿宋"/>
          <w:spacing w:val="-10"/>
          <w:sz w:val="30"/>
          <w:szCs w:val="30"/>
        </w:rPr>
        <w:t>“</w:t>
      </w:r>
      <w:r>
        <w:rPr>
          <w:rFonts w:hint="eastAsia" w:ascii="仿宋" w:hAnsi="仿宋" w:eastAsia="仿宋" w:cs="仿宋"/>
          <w:spacing w:val="-7"/>
          <w:sz w:val="30"/>
          <w:szCs w:val="30"/>
        </w:rPr>
        <w:t>艺术与科技”“艺术与生活”“艺术与美丽乡村”“艺</w:t>
      </w:r>
      <w:r>
        <w:rPr>
          <w:rFonts w:hint="eastAsia" w:ascii="仿宋" w:hAnsi="仿宋" w:eastAsia="仿宋" w:cs="仿宋"/>
          <w:spacing w:val="8"/>
          <w:sz w:val="30"/>
          <w:szCs w:val="30"/>
        </w:rPr>
        <w:t>术与</w:t>
      </w:r>
      <w:r>
        <w:rPr>
          <w:rFonts w:hint="eastAsia" w:ascii="仿宋" w:hAnsi="仿宋" w:eastAsia="仿宋" w:cs="仿宋"/>
          <w:spacing w:val="6"/>
          <w:sz w:val="30"/>
          <w:szCs w:val="30"/>
        </w:rPr>
        <w:t>校</w:t>
      </w:r>
      <w:r>
        <w:rPr>
          <w:rFonts w:hint="eastAsia" w:ascii="仿宋" w:hAnsi="仿宋" w:eastAsia="仿宋" w:cs="仿宋"/>
          <w:spacing w:val="4"/>
          <w:sz w:val="30"/>
          <w:szCs w:val="30"/>
        </w:rPr>
        <w:t>园”四个项目开展活动。</w:t>
      </w:r>
    </w:p>
    <w:p w14:paraId="5B1D2F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1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楷体" w:hAnsi="楷体" w:eastAsia="楷体" w:cs="楷体"/>
          <w:spacing w:val="11"/>
          <w:sz w:val="30"/>
          <w:szCs w:val="30"/>
        </w:rPr>
        <w:t>(一)艺术与科技。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</w:rPr>
        <w:t>基于信息时代和科技革命，用艺术形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式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助力科技水平提升，服务经济社会发展，</w:t>
      </w:r>
      <w:r>
        <w:rPr>
          <w:rFonts w:hint="eastAsia" w:ascii="仿宋_GB2312" w:hAnsi="仿宋_GB2312" w:eastAsia="仿宋_GB2312" w:cs="仿宋_GB2312"/>
          <w:sz w:val="30"/>
          <w:szCs w:val="30"/>
        </w:rPr>
        <w:t>促进产业升级和成果转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化、建设现代化产业体系，展示艺术与人工智能、航天技术、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</w:rPr>
        <w:t>信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>息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技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术、新材料等深度融合的探索实践。</w:t>
      </w:r>
    </w:p>
    <w:p w14:paraId="76A066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楷体" w:hAnsi="楷体" w:eastAsia="楷体" w:cs="楷体"/>
          <w:spacing w:val="23"/>
          <w:sz w:val="30"/>
          <w:szCs w:val="30"/>
        </w:rPr>
        <w:t>(</w:t>
      </w:r>
      <w:r>
        <w:rPr>
          <w:rFonts w:hint="eastAsia" w:ascii="楷体" w:hAnsi="楷体" w:eastAsia="楷体" w:cs="楷体"/>
          <w:spacing w:val="17"/>
          <w:sz w:val="30"/>
          <w:szCs w:val="30"/>
        </w:rPr>
        <w:t>二)艺术与生活。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</w:rPr>
        <w:t>展现艺术与生活融合，把艺术成果服务</w:t>
      </w:r>
      <w:r>
        <w:rPr>
          <w:rFonts w:hint="eastAsia" w:ascii="仿宋_GB2312" w:hAnsi="仿宋_GB2312" w:eastAsia="仿宋_GB2312" w:cs="仿宋_GB2312"/>
          <w:spacing w:val="-10"/>
          <w:sz w:val="30"/>
          <w:szCs w:val="30"/>
        </w:rPr>
        <w:t>于人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民</w:t>
      </w:r>
      <w:r>
        <w:rPr>
          <w:rFonts w:hint="eastAsia" w:ascii="仿宋_GB2312" w:hAnsi="仿宋_GB2312" w:eastAsia="仿宋_GB2312" w:cs="仿宋_GB2312"/>
          <w:spacing w:val="-5"/>
          <w:sz w:val="30"/>
          <w:szCs w:val="30"/>
        </w:rPr>
        <w:t>群众的高品质生活需求，用艺术创造美好生活，提升审美</w:t>
      </w:r>
      <w:r>
        <w:rPr>
          <w:rFonts w:hint="eastAsia" w:ascii="仿宋_GB2312" w:hAnsi="仿宋_GB2312" w:eastAsia="仿宋_GB2312" w:cs="仿宋_GB2312"/>
          <w:spacing w:val="-14"/>
          <w:sz w:val="30"/>
          <w:szCs w:val="30"/>
        </w:rPr>
        <w:t>韵</w:t>
      </w:r>
      <w:r>
        <w:rPr>
          <w:rFonts w:hint="eastAsia" w:ascii="仿宋_GB2312" w:hAnsi="仿宋_GB2312" w:eastAsia="仿宋_GB2312" w:cs="仿宋_GB2312"/>
          <w:spacing w:val="-10"/>
          <w:sz w:val="30"/>
          <w:szCs w:val="30"/>
        </w:rPr>
        <w:t>味</w:t>
      </w:r>
      <w:r>
        <w:rPr>
          <w:rFonts w:hint="eastAsia" w:ascii="仿宋_GB2312" w:hAnsi="仿宋_GB2312" w:eastAsia="仿宋_GB2312" w:cs="仿宋_GB2312"/>
          <w:spacing w:val="-7"/>
          <w:sz w:val="30"/>
          <w:szCs w:val="30"/>
        </w:rPr>
        <w:t>、生活品位。展示美好生活品质的创意创新实践，如日用品、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装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饰品的设计制作等。</w:t>
      </w:r>
    </w:p>
    <w:p w14:paraId="255611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楷体" w:hAnsi="楷体" w:eastAsia="楷体" w:cs="楷体"/>
          <w:spacing w:val="-10"/>
          <w:sz w:val="30"/>
          <w:szCs w:val="30"/>
        </w:rPr>
        <w:t>(三)</w:t>
      </w:r>
      <w:r>
        <w:rPr>
          <w:rFonts w:hint="eastAsia" w:ascii="楷体" w:hAnsi="楷体" w:eastAsia="楷体" w:cs="楷体"/>
          <w:spacing w:val="-7"/>
          <w:sz w:val="30"/>
          <w:szCs w:val="30"/>
        </w:rPr>
        <w:t>艺</w:t>
      </w:r>
      <w:r>
        <w:rPr>
          <w:rFonts w:hint="eastAsia" w:ascii="楷体" w:hAnsi="楷体" w:eastAsia="楷体" w:cs="楷体"/>
          <w:spacing w:val="-5"/>
          <w:sz w:val="30"/>
          <w:szCs w:val="30"/>
        </w:rPr>
        <w:t>术与美丽乡村。</w:t>
      </w:r>
      <w:r>
        <w:rPr>
          <w:rFonts w:hint="eastAsia" w:ascii="仿宋_GB2312" w:hAnsi="仿宋_GB2312" w:eastAsia="仿宋_GB2312" w:cs="仿宋_GB2312"/>
          <w:spacing w:val="-5"/>
          <w:sz w:val="30"/>
          <w:szCs w:val="30"/>
        </w:rPr>
        <w:t>聚焦共同富裕，助力乡村振兴，展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</w:rPr>
        <w:t>现艺术</w:t>
      </w:r>
      <w:r>
        <w:rPr>
          <w:rFonts w:hint="eastAsia" w:ascii="仿宋_GB2312" w:hAnsi="仿宋_GB2312" w:eastAsia="仿宋_GB2312" w:cs="仿宋_GB2312"/>
          <w:spacing w:val="9"/>
          <w:sz w:val="30"/>
          <w:szCs w:val="30"/>
        </w:rPr>
        <w:t>与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美丽乡村建设融合，将艺术元素应用于乡村规划建设、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生态环境保护，发展乡村特色产业，</w:t>
      </w:r>
      <w:r>
        <w:rPr>
          <w:rFonts w:hint="eastAsia" w:ascii="仿宋_GB2312" w:hAnsi="仿宋_GB2312" w:eastAsia="仿宋_GB2312" w:cs="仿宋_GB2312"/>
          <w:sz w:val="30"/>
          <w:szCs w:val="30"/>
        </w:rPr>
        <w:t>推进美丽中国建设。展示推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动乡村发展的创意创新实践，如农村</w:t>
      </w:r>
      <w:r>
        <w:rPr>
          <w:rFonts w:hint="eastAsia" w:ascii="仿宋_GB2312" w:hAnsi="仿宋_GB2312" w:eastAsia="仿宋_GB2312" w:cs="仿宋_GB2312"/>
          <w:sz w:val="30"/>
          <w:szCs w:val="30"/>
        </w:rPr>
        <w:t>景观设计、主题墙绘、农副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</w:rPr>
        <w:t>产品包</w:t>
      </w:r>
      <w:r>
        <w:rPr>
          <w:rFonts w:hint="eastAsia" w:ascii="仿宋_GB2312" w:hAnsi="仿宋_GB2312" w:eastAsia="仿宋_GB2312" w:cs="仿宋_GB2312"/>
          <w:sz w:val="30"/>
          <w:szCs w:val="30"/>
        </w:rPr>
        <w:t>装设计等。</w:t>
      </w:r>
    </w:p>
    <w:p w14:paraId="3A10C0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5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楷体" w:hAnsi="楷体" w:eastAsia="楷体" w:cs="楷体"/>
          <w:spacing w:val="11"/>
          <w:sz w:val="30"/>
          <w:szCs w:val="30"/>
        </w:rPr>
        <w:t>(四)艺术与校园。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</w:rPr>
        <w:t>用艺术美化校园，助力教育资源数字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化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建设，引</w:t>
      </w:r>
      <w:r>
        <w:rPr>
          <w:rFonts w:hint="eastAsia" w:ascii="仿宋_GB2312" w:hAnsi="仿宋_GB2312" w:eastAsia="仿宋_GB2312" w:cs="仿宋_GB2312"/>
          <w:sz w:val="30"/>
          <w:szCs w:val="30"/>
        </w:rPr>
        <w:t>领学校审美品味，营造良好校园文化氛围，展示校园文</w:t>
      </w:r>
      <w:r>
        <w:rPr>
          <w:rFonts w:hint="eastAsia" w:ascii="仿宋_GB2312" w:hAnsi="仿宋_GB2312" w:eastAsia="仿宋_GB2312" w:cs="仿宋_GB2312"/>
          <w:spacing w:val="2"/>
          <w:sz w:val="30"/>
          <w:szCs w:val="30"/>
        </w:rPr>
        <w:t>化创意创新实践，如校内环境设计、教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</w:rPr>
        <w:t>室环境创设、校服设计、</w:t>
      </w:r>
      <w:r>
        <w:rPr>
          <w:rFonts w:hint="eastAsia" w:ascii="仿宋_GB2312" w:hAnsi="仿宋_GB2312" w:eastAsia="仿宋_GB2312" w:cs="仿宋_GB2312"/>
          <w:spacing w:val="25"/>
          <w:sz w:val="30"/>
          <w:szCs w:val="30"/>
        </w:rPr>
        <w:t>学</w:t>
      </w:r>
      <w:r>
        <w:rPr>
          <w:rFonts w:hint="eastAsia" w:ascii="仿宋_GB2312" w:hAnsi="仿宋_GB2312" w:eastAsia="仿宋_GB2312" w:cs="仿宋_GB2312"/>
          <w:spacing w:val="19"/>
          <w:sz w:val="30"/>
          <w:szCs w:val="30"/>
        </w:rPr>
        <w:t>习用品(用具)设计等。</w:t>
      </w:r>
    </w:p>
    <w:p w14:paraId="22C80C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left"/>
        <w:textAlignment w:val="baseline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pacing w:val="6"/>
          <w:sz w:val="30"/>
          <w:szCs w:val="30"/>
        </w:rPr>
        <w:t>二、报送要求</w:t>
      </w:r>
    </w:p>
    <w:p w14:paraId="52549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5"/>
        <w:jc w:val="left"/>
        <w:textAlignment w:val="baseline"/>
        <w:rPr>
          <w:rFonts w:hint="eastAsia" w:ascii="仿宋_GB2312" w:hAnsi="仿宋_GB2312" w:eastAsia="仿宋_GB2312" w:cs="仿宋_GB2312"/>
          <w:spacing w:val="-14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4"/>
          <w:sz w:val="30"/>
          <w:szCs w:val="30"/>
        </w:rPr>
        <w:t>各高校推荐2个工作坊项目上报省教育厅进行评选。申报材料包括工作坊方案报送表(见附件4，一项一表)和反映工作坊项目的现场实践视频(时长不超过8分钟，采用MP4格式)。历届已获奖工作坊不得重复申报。</w:t>
      </w:r>
    </w:p>
    <w:p w14:paraId="65A9E4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left"/>
        <w:textAlignment w:val="baseline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pacing w:val="-20"/>
          <w:sz w:val="30"/>
          <w:szCs w:val="30"/>
        </w:rPr>
        <w:t>三</w:t>
      </w:r>
      <w:r>
        <w:rPr>
          <w:rFonts w:hint="eastAsia" w:ascii="微软雅黑" w:hAnsi="微软雅黑" w:eastAsia="微软雅黑" w:cs="微软雅黑"/>
          <w:spacing w:val="-17"/>
          <w:sz w:val="30"/>
          <w:szCs w:val="30"/>
        </w:rPr>
        <w:t>、人员要求</w:t>
      </w:r>
    </w:p>
    <w:p w14:paraId="275B70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8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25"/>
          <w:sz w:val="30"/>
          <w:szCs w:val="30"/>
        </w:rPr>
        <w:t>每</w:t>
      </w:r>
      <w:r>
        <w:rPr>
          <w:rFonts w:hint="eastAsia" w:ascii="仿宋_GB2312" w:hAnsi="仿宋_GB2312" w:eastAsia="仿宋_GB2312" w:cs="仿宋_GB2312"/>
          <w:spacing w:val="-13"/>
          <w:sz w:val="30"/>
          <w:szCs w:val="30"/>
        </w:rPr>
        <w:t>队参展人数为10人，其中学生7—9人，指导教师1—3</w:t>
      </w:r>
      <w:r>
        <w:rPr>
          <w:rFonts w:hint="eastAsia" w:ascii="仿宋_GB2312" w:hAnsi="仿宋_GB2312" w:eastAsia="仿宋_GB2312" w:cs="仿宋_GB2312"/>
          <w:spacing w:val="-16"/>
          <w:sz w:val="30"/>
          <w:szCs w:val="30"/>
        </w:rPr>
        <w:t>人。</w:t>
      </w:r>
    </w:p>
    <w:p w14:paraId="553C5A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left"/>
        <w:textAlignment w:val="baseline"/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pacing w:val="-20"/>
          <w:sz w:val="30"/>
          <w:szCs w:val="30"/>
        </w:rPr>
        <w:t>四</w:t>
      </w:r>
      <w:r>
        <w:rPr>
          <w:rFonts w:hint="eastAsia" w:ascii="微软雅黑" w:hAnsi="微软雅黑" w:eastAsia="微软雅黑" w:cs="微软雅黑"/>
          <w:spacing w:val="-20"/>
          <w:sz w:val="30"/>
          <w:szCs w:val="30"/>
          <w:lang w:eastAsia="zh-CN"/>
        </w:rPr>
        <w:t>、</w:t>
      </w:r>
      <w:r>
        <w:rPr>
          <w:rFonts w:hint="eastAsia" w:ascii="微软雅黑" w:hAnsi="微软雅黑" w:eastAsia="微软雅黑" w:cs="微软雅黑"/>
          <w:spacing w:val="-19"/>
          <w:sz w:val="30"/>
          <w:szCs w:val="30"/>
        </w:rPr>
        <w:t>展示要求</w:t>
      </w:r>
    </w:p>
    <w:p w14:paraId="7A59DA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2"/>
        <w:jc w:val="left"/>
        <w:textAlignment w:val="baseline"/>
        <w:rPr>
          <w:rFonts w:hint="eastAsia" w:ascii="仿宋_GB2312" w:hAnsi="仿宋_GB2312" w:eastAsia="仿宋_GB2312" w:cs="仿宋_GB2312"/>
          <w:spacing w:val="17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2"/>
          <w:sz w:val="30"/>
          <w:szCs w:val="30"/>
        </w:rPr>
        <w:t>入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</w:rPr>
        <w:t>围参加省级现场展示的工作坊由省教育厅统一安排展位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</w:rPr>
        <w:t>空间、提供电源及</w:t>
      </w:r>
      <w:r>
        <w:rPr>
          <w:rFonts w:hint="eastAsia" w:ascii="仿宋_GB2312" w:hAnsi="仿宋_GB2312" w:eastAsia="仿宋_GB2312" w:cs="仿宋_GB2312"/>
          <w:sz w:val="30"/>
          <w:szCs w:val="30"/>
        </w:rPr>
        <w:t>基础照明，每个展位尺寸为6米(长)×4米</w:t>
      </w:r>
      <w:r>
        <w:rPr>
          <w:rFonts w:hint="eastAsia" w:ascii="仿宋_GB2312" w:hAnsi="仿宋_GB2312" w:eastAsia="仿宋_GB2312" w:cs="仿宋_GB2312"/>
          <w:spacing w:val="22"/>
          <w:sz w:val="30"/>
          <w:szCs w:val="30"/>
        </w:rPr>
        <w:t>(宽)×2.5米(高)，展位的具体布置由各参展队伍负责</w:t>
      </w:r>
      <w:r>
        <w:rPr>
          <w:rFonts w:hint="eastAsia" w:ascii="仿宋_GB2312" w:hAnsi="仿宋_GB2312" w:eastAsia="仿宋_GB2312" w:cs="仿宋_GB2312"/>
          <w:spacing w:val="17"/>
          <w:sz w:val="30"/>
          <w:szCs w:val="30"/>
        </w:rPr>
        <w:t>。</w:t>
      </w:r>
    </w:p>
    <w:p w14:paraId="5D9F42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6658D"/>
    <w:rsid w:val="7D99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744</Words>
  <Characters>749</Characters>
  <Lines>0</Lines>
  <Paragraphs>0</Paragraphs>
  <TotalTime>0</TotalTime>
  <ScaleCrop>false</ScaleCrop>
  <LinksUpToDate>false</LinksUpToDate>
  <CharactersWithSpaces>749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2025-07-10T04:05:00Z</dcterms:created>
  <dc:creator>dell</dc:creator>
  <cp:lastModifiedBy>方圆</cp:lastModifiedBy>
  <dcterms:modified xsi:type="dcterms:W3CDTF">2025-07-10T04:18:12Z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eyJoZGlkIjoiNDc3NzQyMjMyYzVjYzhkN2QwNTVlMWM5ODFjYjQyYzIiLCJ1c2VySWQiOiI2ODA2MjIyNTUifQ==</vt:lpwstr>
  </property>
  <property fmtid="{D5CDD505-2E9C-101B-9397-08002B2CF9AE}" pid="4" name="ICV">
    <vt:lpwstr>F4CC70DC9B534059BE08B10E0B93CE8E_12</vt:lpwstr>
  </property>
</Properties>
</file>